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AAAB" w14:textId="77777777" w:rsidR="00BC1CC9" w:rsidRPr="00BC1CC9" w:rsidRDefault="00BC1CC9" w:rsidP="00BC1CC9">
      <w:pPr>
        <w:rPr>
          <w:rFonts w:ascii="Arial" w:hAnsi="Arial" w:cs="Arial"/>
        </w:rPr>
      </w:pPr>
      <w:r w:rsidRPr="00BC1CC9">
        <w:rPr>
          <w:rFonts w:ascii="Arial" w:hAnsi="Arial" w:cs="Arial"/>
          <w:noProof/>
        </w:rPr>
        <w:drawing>
          <wp:anchor distT="0" distB="0" distL="114300" distR="114300" simplePos="0" relativeHeight="251659264" behindDoc="0" locked="0" layoutInCell="1" allowOverlap="1" wp14:anchorId="3D03008C" wp14:editId="3738CF14">
            <wp:simplePos x="0" y="0"/>
            <wp:positionH relativeFrom="column">
              <wp:posOffset>3860800</wp:posOffset>
            </wp:positionH>
            <wp:positionV relativeFrom="paragraph">
              <wp:posOffset>-679450</wp:posOffset>
            </wp:positionV>
            <wp:extent cx="2428875" cy="809625"/>
            <wp:effectExtent l="0" t="0" r="0" b="0"/>
            <wp:wrapNone/>
            <wp:docPr id="2" name="Picture 1" descr="http://sites.google.com/site/compassioncommsguide/_/rsrc/1275055435995/logo-and-design/low-res/CIWF-Master-URL-RGB-2010.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es.google.com/site/compassioncommsguide/_/rsrc/1275055435995/logo-and-design/low-res/CIWF-Master-URL-RGB-2010.png">
                      <a:hlinkClick r:id="rId5"/>
                    </pic:cNvPr>
                    <pic:cNvPicPr>
                      <a:picLocks noChangeAspect="1" noChangeArrowheads="1"/>
                    </pic:cNvPicPr>
                  </pic:nvPicPr>
                  <pic:blipFill>
                    <a:blip r:embed="rId6" cstate="print"/>
                    <a:srcRect/>
                    <a:stretch>
                      <a:fillRect/>
                    </a:stretch>
                  </pic:blipFill>
                  <pic:spPr bwMode="auto">
                    <a:xfrm>
                      <a:off x="0" y="0"/>
                      <a:ext cx="2428875" cy="809625"/>
                    </a:xfrm>
                    <a:prstGeom prst="rect">
                      <a:avLst/>
                    </a:prstGeom>
                    <a:noFill/>
                    <a:ln w="9525">
                      <a:noFill/>
                      <a:miter lim="800000"/>
                      <a:headEnd/>
                      <a:tailEnd/>
                    </a:ln>
                  </pic:spPr>
                </pic:pic>
              </a:graphicData>
            </a:graphic>
          </wp:anchor>
        </w:drawing>
      </w:r>
    </w:p>
    <w:p w14:paraId="35CB28C8" w14:textId="77777777" w:rsidR="00BC1CC9" w:rsidRPr="00BC1CC9" w:rsidRDefault="00BC1CC9" w:rsidP="00BC1CC9">
      <w:pPr>
        <w:rPr>
          <w:rFonts w:ascii="Arial" w:hAnsi="Arial" w:cs="Arial"/>
        </w:rPr>
      </w:pPr>
    </w:p>
    <w:p w14:paraId="4DE83F25" w14:textId="77777777" w:rsidR="00BC1CC9" w:rsidRPr="00BC1CC9" w:rsidRDefault="00BC1CC9" w:rsidP="00BC1CC9">
      <w:pPr>
        <w:rPr>
          <w:rFonts w:ascii="Arial" w:hAnsi="Arial" w:cs="Arial"/>
        </w:rPr>
      </w:pPr>
    </w:p>
    <w:p w14:paraId="3B7C37B3" w14:textId="3D8B288C" w:rsidR="00BC1CC9" w:rsidRPr="00BC1CC9" w:rsidRDefault="00BC1CC9" w:rsidP="00BC1CC9">
      <w:pPr>
        <w:autoSpaceDE w:val="0"/>
        <w:autoSpaceDN w:val="0"/>
        <w:adjustRightInd w:val="0"/>
        <w:rPr>
          <w:rFonts w:ascii="Arial" w:hAnsi="Arial" w:cs="Arial"/>
          <w:b/>
          <w:bCs/>
          <w:color w:val="000000" w:themeColor="text1"/>
        </w:rPr>
      </w:pPr>
      <w:r w:rsidRPr="00BC1CC9">
        <w:rPr>
          <w:rFonts w:ascii="Arial" w:hAnsi="Arial" w:cs="Arial"/>
          <w:b/>
          <w:bCs/>
          <w:color w:val="000000" w:themeColor="text1"/>
        </w:rPr>
        <w:t>Press Release</w:t>
      </w:r>
    </w:p>
    <w:p w14:paraId="5349D7D9" w14:textId="77777777" w:rsidR="00BC1CC9" w:rsidRDefault="00BC1CC9" w:rsidP="00BC1CC9">
      <w:pPr>
        <w:autoSpaceDE w:val="0"/>
        <w:autoSpaceDN w:val="0"/>
        <w:adjustRightInd w:val="0"/>
        <w:jc w:val="right"/>
        <w:rPr>
          <w:rFonts w:ascii="Arial" w:hAnsi="Arial" w:cs="Arial"/>
          <w:b/>
          <w:bCs/>
        </w:rPr>
      </w:pPr>
    </w:p>
    <w:p w14:paraId="03133DE5" w14:textId="7FAE0D86" w:rsidR="00BC1CC9" w:rsidRPr="00BC1CC9" w:rsidRDefault="00BC1CC9" w:rsidP="00BC1CC9">
      <w:pPr>
        <w:autoSpaceDE w:val="0"/>
        <w:autoSpaceDN w:val="0"/>
        <w:adjustRightInd w:val="0"/>
        <w:jc w:val="right"/>
        <w:rPr>
          <w:rFonts w:ascii="Arial" w:hAnsi="Arial" w:cs="Arial"/>
          <w:b/>
          <w:bCs/>
        </w:rPr>
      </w:pPr>
      <w:r w:rsidRPr="00BC1CC9">
        <w:rPr>
          <w:rFonts w:ascii="Arial" w:hAnsi="Arial" w:cs="Arial"/>
          <w:b/>
          <w:bCs/>
        </w:rPr>
        <w:t>Monday, 26</w:t>
      </w:r>
      <w:r w:rsidRPr="00BC1CC9">
        <w:rPr>
          <w:rFonts w:ascii="Arial" w:hAnsi="Arial" w:cs="Arial"/>
          <w:b/>
          <w:bCs/>
          <w:vertAlign w:val="superscript"/>
        </w:rPr>
        <w:t>th</w:t>
      </w:r>
      <w:r w:rsidRPr="00BC1CC9">
        <w:rPr>
          <w:rFonts w:ascii="Arial" w:hAnsi="Arial" w:cs="Arial"/>
          <w:b/>
          <w:bCs/>
        </w:rPr>
        <w:t xml:space="preserve"> July 2021 </w:t>
      </w:r>
    </w:p>
    <w:p w14:paraId="143A3217" w14:textId="77777777" w:rsidR="00BC1CC9" w:rsidRPr="00BC1CC9" w:rsidRDefault="00BC1CC9" w:rsidP="00BC1CC9">
      <w:pPr>
        <w:jc w:val="right"/>
        <w:rPr>
          <w:rFonts w:ascii="Arial" w:hAnsi="Arial" w:cs="Arial"/>
        </w:rPr>
      </w:pPr>
    </w:p>
    <w:p w14:paraId="17A0632B" w14:textId="77777777" w:rsidR="00BC1CC9" w:rsidRPr="00BC1CC9" w:rsidRDefault="00BC1CC9" w:rsidP="00BC1CC9">
      <w:pPr>
        <w:rPr>
          <w:rFonts w:ascii="Arial" w:hAnsi="Arial" w:cs="Arial"/>
        </w:rPr>
      </w:pPr>
    </w:p>
    <w:p w14:paraId="7F0925AF" w14:textId="77777777" w:rsidR="00BC1CC9" w:rsidRPr="00BC1CC9" w:rsidRDefault="00BC1CC9" w:rsidP="00BC1CC9">
      <w:pPr>
        <w:spacing w:line="360" w:lineRule="auto"/>
        <w:rPr>
          <w:rFonts w:ascii="Arial" w:hAnsi="Arial" w:cs="Arial"/>
        </w:rPr>
      </w:pPr>
    </w:p>
    <w:p w14:paraId="1CF7AC34" w14:textId="77777777" w:rsidR="00BC1CC9" w:rsidRPr="00BC1CC9" w:rsidRDefault="00BC1CC9" w:rsidP="00BC1CC9">
      <w:pPr>
        <w:spacing w:line="360" w:lineRule="auto"/>
        <w:jc w:val="center"/>
        <w:rPr>
          <w:rFonts w:ascii="Arial" w:hAnsi="Arial" w:cs="Arial"/>
          <w:b/>
          <w:bCs/>
          <w:u w:val="single"/>
        </w:rPr>
      </w:pPr>
      <w:r w:rsidRPr="00BC1CC9">
        <w:rPr>
          <w:rFonts w:ascii="Arial" w:hAnsi="Arial" w:cs="Arial"/>
          <w:b/>
          <w:bCs/>
          <w:u w:val="single"/>
        </w:rPr>
        <w:t xml:space="preserve">Parmesan Consortium urged to make commitment to end </w:t>
      </w:r>
    </w:p>
    <w:p w14:paraId="649603A8" w14:textId="77777777" w:rsidR="00BC1CC9" w:rsidRPr="00BC1CC9" w:rsidRDefault="00BC1CC9" w:rsidP="00BC1CC9">
      <w:pPr>
        <w:spacing w:line="360" w:lineRule="auto"/>
        <w:jc w:val="center"/>
        <w:rPr>
          <w:rFonts w:ascii="Arial" w:hAnsi="Arial" w:cs="Arial"/>
          <w:b/>
          <w:bCs/>
          <w:u w:val="single"/>
        </w:rPr>
      </w:pPr>
      <w:r w:rsidRPr="00BC1CC9">
        <w:rPr>
          <w:rFonts w:ascii="Arial" w:hAnsi="Arial" w:cs="Arial"/>
          <w:b/>
          <w:bCs/>
          <w:u w:val="single"/>
        </w:rPr>
        <w:t>suffering of thousands of cows</w:t>
      </w:r>
    </w:p>
    <w:p w14:paraId="6A1729C8" w14:textId="77777777" w:rsidR="00BC1CC9" w:rsidRPr="00BC1CC9" w:rsidRDefault="00BC1CC9" w:rsidP="00BC1CC9">
      <w:pPr>
        <w:spacing w:line="360" w:lineRule="auto"/>
        <w:rPr>
          <w:rFonts w:ascii="Arial" w:hAnsi="Arial" w:cs="Arial"/>
          <w:b/>
          <w:bCs/>
        </w:rPr>
      </w:pPr>
    </w:p>
    <w:p w14:paraId="15AAD120" w14:textId="26382271" w:rsidR="00BC1CC9" w:rsidRPr="00BC1CC9" w:rsidRDefault="00BC1CC9" w:rsidP="00BC1CC9">
      <w:pPr>
        <w:spacing w:line="360" w:lineRule="auto"/>
        <w:rPr>
          <w:rFonts w:ascii="Arial" w:hAnsi="Arial" w:cs="Arial"/>
        </w:rPr>
      </w:pPr>
      <w:r w:rsidRPr="00BC1CC9">
        <w:rPr>
          <w:rFonts w:ascii="Arial" w:hAnsi="Arial" w:cs="Arial"/>
        </w:rPr>
        <w:t>Compassion in World Farming has today (26</w:t>
      </w:r>
      <w:r w:rsidRPr="00BC1CC9">
        <w:rPr>
          <w:rFonts w:ascii="Arial" w:hAnsi="Arial" w:cs="Arial"/>
          <w:vertAlign w:val="superscript"/>
        </w:rPr>
        <w:t>th</w:t>
      </w:r>
      <w:r w:rsidRPr="00BC1CC9">
        <w:rPr>
          <w:rFonts w:ascii="Arial" w:hAnsi="Arial" w:cs="Arial"/>
        </w:rPr>
        <w:t xml:space="preserve"> July) called on the Parmesan Consortium to make a public commitment to end the tethering of cows and allow them access to pasture.</w:t>
      </w:r>
    </w:p>
    <w:p w14:paraId="55256894" w14:textId="77777777" w:rsidR="00BC1CC9" w:rsidRPr="00BC1CC9" w:rsidRDefault="00BC1CC9" w:rsidP="00BC1CC9">
      <w:pPr>
        <w:spacing w:line="360" w:lineRule="auto"/>
        <w:rPr>
          <w:rFonts w:ascii="Arial" w:hAnsi="Arial" w:cs="Arial"/>
        </w:rPr>
      </w:pPr>
    </w:p>
    <w:p w14:paraId="1729D933" w14:textId="77777777" w:rsidR="00BC1CC9" w:rsidRPr="00BC1CC9" w:rsidRDefault="00BC1CC9" w:rsidP="00BC1CC9">
      <w:pPr>
        <w:spacing w:line="360" w:lineRule="auto"/>
        <w:rPr>
          <w:rFonts w:ascii="Arial" w:hAnsi="Arial" w:cs="Arial"/>
        </w:rPr>
      </w:pPr>
      <w:r w:rsidRPr="00BC1CC9">
        <w:rPr>
          <w:rFonts w:ascii="Arial" w:hAnsi="Arial" w:cs="Arial"/>
        </w:rPr>
        <w:t xml:space="preserve">In 2017, Compassion launched an </w:t>
      </w:r>
      <w:hyperlink r:id="rId7" w:history="1">
        <w:r w:rsidRPr="00BC1CC9">
          <w:rPr>
            <w:rStyle w:val="Hyperlink"/>
            <w:rFonts w:ascii="Arial" w:hAnsi="Arial" w:cs="Arial"/>
          </w:rPr>
          <w:t>investigation</w:t>
        </w:r>
      </w:hyperlink>
      <w:r w:rsidRPr="00BC1CC9">
        <w:rPr>
          <w:rFonts w:ascii="Arial" w:hAnsi="Arial" w:cs="Arial"/>
        </w:rPr>
        <w:t xml:space="preserve"> into the cruel conditions in which cows were kept on four farms, in the Po Valley region of Italy, that produce milk for Parmesan cheese. It revealed cows kept in shocking conditions, forced to live in barren sheds with no access to pasture. The Parmesan Consortium is a group of farmers and cheese producers who work together to promote Parmesan and protect standards.</w:t>
      </w:r>
    </w:p>
    <w:p w14:paraId="3B7E2E6D" w14:textId="77777777" w:rsidR="00BC1CC9" w:rsidRPr="00BC1CC9" w:rsidRDefault="00BC1CC9" w:rsidP="00BC1CC9">
      <w:pPr>
        <w:spacing w:line="360" w:lineRule="auto"/>
        <w:rPr>
          <w:rFonts w:ascii="Arial" w:hAnsi="Arial" w:cs="Arial"/>
        </w:rPr>
      </w:pPr>
    </w:p>
    <w:p w14:paraId="72C7EE93" w14:textId="77777777" w:rsidR="00BC1CC9" w:rsidRPr="00BC1CC9" w:rsidRDefault="00BC1CC9" w:rsidP="00BC1CC9">
      <w:pPr>
        <w:spacing w:line="360" w:lineRule="auto"/>
        <w:rPr>
          <w:rFonts w:ascii="Arial" w:hAnsi="Arial" w:cs="Arial"/>
        </w:rPr>
      </w:pPr>
      <w:r w:rsidRPr="00BC1CC9">
        <w:rPr>
          <w:rFonts w:ascii="Arial" w:hAnsi="Arial" w:cs="Arial"/>
        </w:rPr>
        <w:t>Following the campaign, the Consortium opened a dialogue with Compassion, pledging to start monitoring animal welfare in its farms and setting up actions to support the improvement of systemic cruel conditions. However, four years on, cows continue to suffer due to the lack of pasture access, and many of them are likely to be tethered. Around 250,000 cows, all reared in the Po Valley, prop up this booming industry that boasts an annual turnover of more than two billion euros.</w:t>
      </w:r>
    </w:p>
    <w:p w14:paraId="7B187B94" w14:textId="77777777" w:rsidR="00BC1CC9" w:rsidRPr="00BC1CC9" w:rsidRDefault="00BC1CC9" w:rsidP="00BC1CC9">
      <w:pPr>
        <w:spacing w:line="360" w:lineRule="auto"/>
        <w:rPr>
          <w:rFonts w:ascii="Arial" w:hAnsi="Arial" w:cs="Arial"/>
        </w:rPr>
      </w:pPr>
    </w:p>
    <w:p w14:paraId="7549D878" w14:textId="77777777" w:rsidR="00BC1CC9" w:rsidRPr="00BC1CC9" w:rsidRDefault="00BC1CC9" w:rsidP="00BC1CC9">
      <w:pPr>
        <w:spacing w:line="360" w:lineRule="auto"/>
        <w:rPr>
          <w:rFonts w:ascii="Arial" w:hAnsi="Arial" w:cs="Arial"/>
          <w:i/>
          <w:iCs/>
        </w:rPr>
      </w:pPr>
      <w:r w:rsidRPr="00BC1CC9">
        <w:rPr>
          <w:rFonts w:ascii="Arial" w:hAnsi="Arial" w:cs="Arial"/>
        </w:rPr>
        <w:t xml:space="preserve">Annamaria Pisapia, Head of Compassion's Italian operations, said: </w:t>
      </w:r>
      <w:r w:rsidRPr="00BC1CC9">
        <w:rPr>
          <w:rFonts w:ascii="Arial" w:hAnsi="Arial" w:cs="Arial"/>
          <w:i/>
          <w:iCs/>
        </w:rPr>
        <w:t>“It’s been four years since we exposed the suffering of cows used to produce Parmesan cheese, yet very little seems to have changed. Thousands of cows are still denied access to pasture and fresh air and many of them are also likely to be tethered – that’s no life worth living.”</w:t>
      </w:r>
    </w:p>
    <w:p w14:paraId="2D026F9A" w14:textId="77777777" w:rsidR="00BC1CC9" w:rsidRPr="00BC1CC9" w:rsidRDefault="00BC1CC9" w:rsidP="00BC1CC9">
      <w:pPr>
        <w:spacing w:line="360" w:lineRule="auto"/>
        <w:rPr>
          <w:rFonts w:ascii="Arial" w:hAnsi="Arial" w:cs="Arial"/>
          <w:i/>
          <w:iCs/>
        </w:rPr>
      </w:pPr>
    </w:p>
    <w:p w14:paraId="51803219" w14:textId="77777777" w:rsidR="00BC1CC9" w:rsidRPr="00BC1CC9" w:rsidRDefault="00BC1CC9" w:rsidP="00BC1CC9">
      <w:pPr>
        <w:spacing w:line="360" w:lineRule="auto"/>
        <w:rPr>
          <w:rFonts w:ascii="Arial" w:hAnsi="Arial" w:cs="Arial"/>
          <w:i/>
          <w:iCs/>
        </w:rPr>
      </w:pPr>
      <w:r w:rsidRPr="00BC1CC9">
        <w:rPr>
          <w:rFonts w:ascii="Arial" w:hAnsi="Arial" w:cs="Arial"/>
        </w:rPr>
        <w:t>Nick Palmer, Head of Compassion in World Farming UK, added:</w:t>
      </w:r>
      <w:r w:rsidRPr="00BC1CC9">
        <w:rPr>
          <w:rFonts w:ascii="Arial" w:hAnsi="Arial" w:cs="Arial"/>
          <w:i/>
          <w:iCs/>
        </w:rPr>
        <w:t xml:space="preserve"> “Today we’re calling on the Parmesan Consortium to make a public and binding commitment to end the suffering of these animals. There are no more excuses for not taking immediate action. Parmesan cheese consumers all around the world, including those in the UK, expected the Consortium to put an end to such cruel practices following our campaign and, after four years, the time really is up.</w:t>
      </w:r>
    </w:p>
    <w:p w14:paraId="3E0ECA0A" w14:textId="77777777" w:rsidR="00BC1CC9" w:rsidRPr="00BC1CC9" w:rsidRDefault="00BC1CC9" w:rsidP="00BC1CC9">
      <w:pPr>
        <w:spacing w:line="360" w:lineRule="auto"/>
        <w:rPr>
          <w:rFonts w:ascii="Arial" w:hAnsi="Arial" w:cs="Arial"/>
          <w:i/>
          <w:iCs/>
        </w:rPr>
      </w:pPr>
    </w:p>
    <w:p w14:paraId="5869BD1E" w14:textId="77777777" w:rsidR="00BC1CC9" w:rsidRPr="00BC1CC9" w:rsidRDefault="00BC1CC9" w:rsidP="00BC1CC9">
      <w:pPr>
        <w:spacing w:line="360" w:lineRule="auto"/>
        <w:rPr>
          <w:rFonts w:ascii="Arial" w:hAnsi="Arial" w:cs="Arial"/>
          <w:i/>
          <w:iCs/>
        </w:rPr>
      </w:pPr>
      <w:r w:rsidRPr="00BC1CC9">
        <w:rPr>
          <w:rFonts w:ascii="Arial" w:hAnsi="Arial" w:cs="Arial"/>
          <w:i/>
          <w:iCs/>
        </w:rPr>
        <w:t xml:space="preserve">“If the Consortium cares about animal welfare, as they claim, the time to act is now. Parmesan cows cannot wait any longer, nor can the consumers. That’s why we’re asking people to email Parmesan urging them to take action now.” </w:t>
      </w:r>
    </w:p>
    <w:p w14:paraId="6B891FC8" w14:textId="77777777" w:rsidR="00BC1CC9" w:rsidRPr="00BC1CC9" w:rsidRDefault="00BC1CC9" w:rsidP="00BC1CC9">
      <w:pPr>
        <w:spacing w:line="360" w:lineRule="auto"/>
        <w:rPr>
          <w:rFonts w:ascii="Arial" w:hAnsi="Arial" w:cs="Arial"/>
        </w:rPr>
      </w:pPr>
    </w:p>
    <w:p w14:paraId="06952D7A" w14:textId="2A3A29E4" w:rsidR="00BC1CC9" w:rsidRPr="00BC1CC9" w:rsidRDefault="00BC1CC9" w:rsidP="00BC1CC9">
      <w:pPr>
        <w:spacing w:line="360" w:lineRule="auto"/>
        <w:rPr>
          <w:rFonts w:ascii="Arial" w:hAnsi="Arial" w:cs="Arial"/>
        </w:rPr>
      </w:pPr>
      <w:r>
        <w:rPr>
          <w:rStyle w:val="normaltextrun"/>
          <w:rFonts w:ascii="Arial" w:hAnsi="Arial" w:cs="Arial"/>
          <w:color w:val="000000"/>
          <w:shd w:val="clear" w:color="auto" w:fill="FFFFFF"/>
        </w:rPr>
        <w:t>Find</w:t>
      </w:r>
      <w:r w:rsidRPr="00BC1CC9">
        <w:rPr>
          <w:rStyle w:val="normaltextrun"/>
          <w:rFonts w:ascii="Arial" w:hAnsi="Arial" w:cs="Arial"/>
          <w:color w:val="000000"/>
          <w:shd w:val="clear" w:color="auto" w:fill="FFFFFF"/>
        </w:rPr>
        <w:t xml:space="preserve"> out more about the campaign </w:t>
      </w:r>
      <w:hyperlink r:id="rId8" w:history="1">
        <w:r w:rsidRPr="00BC1CC9">
          <w:rPr>
            <w:rStyle w:val="Hyperlink"/>
            <w:rFonts w:ascii="Arial" w:hAnsi="Arial" w:cs="Arial"/>
            <w:shd w:val="clear" w:color="auto" w:fill="FFFFFF"/>
          </w:rPr>
          <w:t>here</w:t>
        </w:r>
      </w:hyperlink>
      <w:r>
        <w:rPr>
          <w:rStyle w:val="normaltextrun"/>
          <w:rFonts w:ascii="Arial" w:hAnsi="Arial" w:cs="Arial"/>
          <w:color w:val="000000"/>
          <w:shd w:val="clear" w:color="auto" w:fill="FFFFFF"/>
        </w:rPr>
        <w:t>.</w:t>
      </w:r>
    </w:p>
    <w:p w14:paraId="23FE5180" w14:textId="77777777" w:rsidR="00BC1CC9" w:rsidRPr="00BC1CC9" w:rsidRDefault="00BC1CC9" w:rsidP="00BC1CC9">
      <w:pPr>
        <w:rPr>
          <w:rFonts w:ascii="Arial" w:hAnsi="Arial" w:cs="Arial"/>
        </w:rPr>
      </w:pPr>
    </w:p>
    <w:p w14:paraId="6E896D78" w14:textId="77777777" w:rsidR="00BC1CC9" w:rsidRPr="00BC1CC9" w:rsidRDefault="00BC1CC9" w:rsidP="00BC1CC9">
      <w:pPr>
        <w:jc w:val="center"/>
        <w:rPr>
          <w:rFonts w:ascii="Arial" w:hAnsi="Arial" w:cs="Arial"/>
        </w:rPr>
      </w:pPr>
      <w:r w:rsidRPr="00BC1CC9">
        <w:rPr>
          <w:rFonts w:ascii="Arial" w:hAnsi="Arial" w:cs="Arial"/>
          <w:b/>
        </w:rPr>
        <w:t>~ends~</w:t>
      </w:r>
    </w:p>
    <w:p w14:paraId="1F6A7ABD" w14:textId="77777777" w:rsidR="00BC1CC9" w:rsidRPr="00BC1CC9" w:rsidRDefault="00BC1CC9" w:rsidP="00BC1CC9">
      <w:pPr>
        <w:rPr>
          <w:rFonts w:ascii="Arial" w:hAnsi="Arial" w:cs="Arial"/>
        </w:rPr>
      </w:pPr>
    </w:p>
    <w:p w14:paraId="52F378E1" w14:textId="77777777" w:rsidR="00BC1CC9" w:rsidRPr="00BC1CC9" w:rsidRDefault="00BC1CC9" w:rsidP="00BC1CC9">
      <w:pPr>
        <w:rPr>
          <w:rFonts w:ascii="Arial" w:eastAsia="Calibri" w:hAnsi="Arial" w:cs="Arial"/>
        </w:rPr>
      </w:pPr>
      <w:r w:rsidRPr="00BC1CC9">
        <w:rPr>
          <w:rFonts w:ascii="Arial" w:eastAsia="Calibri" w:hAnsi="Arial" w:cs="Arial"/>
          <w:b/>
          <w:bCs/>
        </w:rPr>
        <w:t>For further information please email</w:t>
      </w:r>
      <w:r w:rsidRPr="00BC1CC9">
        <w:rPr>
          <w:rFonts w:ascii="Arial" w:eastAsia="Calibri" w:hAnsi="Arial" w:cs="Arial"/>
        </w:rPr>
        <w:t xml:space="preserve"> </w:t>
      </w:r>
      <w:hyperlink r:id="rId9" w:history="1">
        <w:r w:rsidRPr="00BC1CC9">
          <w:rPr>
            <w:rStyle w:val="Hyperlink"/>
            <w:rFonts w:ascii="Arial" w:eastAsia="Calibri" w:hAnsi="Arial" w:cs="Arial"/>
          </w:rPr>
          <w:t>media.team@ciwf.org</w:t>
        </w:r>
      </w:hyperlink>
    </w:p>
    <w:p w14:paraId="61712FDF" w14:textId="77777777" w:rsidR="00BC1CC9" w:rsidRPr="00BC1CC9" w:rsidRDefault="00BC1CC9" w:rsidP="00BC1CC9">
      <w:pPr>
        <w:rPr>
          <w:rFonts w:ascii="Arial" w:eastAsia="Calibri" w:hAnsi="Arial" w:cs="Arial"/>
        </w:rPr>
      </w:pPr>
    </w:p>
    <w:p w14:paraId="4E465993" w14:textId="77777777" w:rsidR="00BC1CC9" w:rsidRPr="00BC1CC9" w:rsidRDefault="00BC1CC9" w:rsidP="00BC1CC9">
      <w:pPr>
        <w:rPr>
          <w:rFonts w:ascii="Arial" w:hAnsi="Arial" w:cs="Arial"/>
        </w:rPr>
      </w:pPr>
      <w:r w:rsidRPr="00BC1CC9">
        <w:rPr>
          <w:rFonts w:ascii="Arial" w:hAnsi="Arial" w:cs="Arial"/>
          <w:b/>
          <w:bCs/>
        </w:rPr>
        <w:t>Social media assets, images and footage can be downloaded</w:t>
      </w:r>
      <w:r w:rsidRPr="00BC1CC9">
        <w:rPr>
          <w:rFonts w:ascii="Arial" w:hAnsi="Arial" w:cs="Arial"/>
        </w:rPr>
        <w:t xml:space="preserve"> </w:t>
      </w:r>
      <w:hyperlink r:id="rId10" w:history="1">
        <w:r w:rsidRPr="00BC1CC9">
          <w:rPr>
            <w:rStyle w:val="Hyperlink"/>
            <w:rFonts w:ascii="Arial" w:hAnsi="Arial" w:cs="Arial"/>
          </w:rPr>
          <w:t>here</w:t>
        </w:r>
      </w:hyperlink>
    </w:p>
    <w:p w14:paraId="7BE734E4" w14:textId="77777777" w:rsidR="00BC1CC9" w:rsidRPr="00BC1CC9" w:rsidRDefault="00BC1CC9" w:rsidP="00BC1CC9">
      <w:pPr>
        <w:rPr>
          <w:rFonts w:ascii="Arial" w:hAnsi="Arial" w:cs="Arial"/>
        </w:rPr>
      </w:pPr>
      <w:r w:rsidRPr="00BC1CC9">
        <w:rPr>
          <w:rFonts w:ascii="Arial" w:eastAsia="Calibri" w:hAnsi="Arial" w:cs="Arial"/>
        </w:rPr>
        <w:t xml:space="preserve"> </w:t>
      </w:r>
    </w:p>
    <w:p w14:paraId="6FE4FC85" w14:textId="77777777" w:rsidR="00BC1CC9" w:rsidRPr="00BC1CC9" w:rsidRDefault="00BC1CC9" w:rsidP="00BC1CC9">
      <w:pPr>
        <w:rPr>
          <w:rFonts w:ascii="Arial" w:hAnsi="Arial" w:cs="Arial"/>
          <w:b/>
          <w:bCs/>
        </w:rPr>
      </w:pPr>
      <w:r w:rsidRPr="00BC1CC9">
        <w:rPr>
          <w:rFonts w:ascii="Arial" w:eastAsia="Calibri" w:hAnsi="Arial" w:cs="Arial"/>
          <w:b/>
          <w:bCs/>
        </w:rPr>
        <w:t>Notes to Editors:</w:t>
      </w:r>
    </w:p>
    <w:p w14:paraId="3EB87786" w14:textId="77777777" w:rsidR="00BC1CC9" w:rsidRPr="00BC1CC9" w:rsidRDefault="00BC1CC9" w:rsidP="00BC1CC9">
      <w:pPr>
        <w:rPr>
          <w:rFonts w:ascii="Arial" w:hAnsi="Arial" w:cs="Arial"/>
        </w:rPr>
      </w:pPr>
      <w:r w:rsidRPr="00BC1CC9">
        <w:rPr>
          <w:rFonts w:ascii="Arial" w:eastAsia="Calibri" w:hAnsi="Arial" w:cs="Arial"/>
        </w:rPr>
        <w:t xml:space="preserve"> </w:t>
      </w:r>
    </w:p>
    <w:p w14:paraId="45CE173C" w14:textId="77777777" w:rsidR="00BC1CC9" w:rsidRPr="00BC1CC9" w:rsidRDefault="00BC1CC9" w:rsidP="00BC1CC9">
      <w:pPr>
        <w:pStyle w:val="ListParagraph"/>
        <w:numPr>
          <w:ilvl w:val="0"/>
          <w:numId w:val="1"/>
        </w:numPr>
        <w:rPr>
          <w:rFonts w:ascii="Arial" w:hAnsi="Arial" w:cs="Arial"/>
        </w:rPr>
      </w:pPr>
      <w:r w:rsidRPr="00BC1CC9">
        <w:rPr>
          <w:rFonts w:ascii="Arial" w:eastAsia="Calibri" w:hAnsi="Arial" w:cs="Arial"/>
        </w:rPr>
        <w:t xml:space="preserve">For over 50 years, Compassion in World Farming has campaigned for farm animal welfare and sustainable food and farming. With over one million supporters, we have representatives in 11 European countries, the U.S., </w:t>
      </w:r>
      <w:proofErr w:type="gramStart"/>
      <w:r w:rsidRPr="00BC1CC9">
        <w:rPr>
          <w:rFonts w:ascii="Arial" w:eastAsia="Calibri" w:hAnsi="Arial" w:cs="Arial"/>
        </w:rPr>
        <w:t>China</w:t>
      </w:r>
      <w:proofErr w:type="gramEnd"/>
      <w:r w:rsidRPr="00BC1CC9">
        <w:rPr>
          <w:rFonts w:ascii="Arial" w:eastAsia="Calibri" w:hAnsi="Arial" w:cs="Arial"/>
        </w:rPr>
        <w:t xml:space="preserve"> and South Africa.</w:t>
      </w:r>
    </w:p>
    <w:p w14:paraId="0E5E448C" w14:textId="77777777" w:rsidR="00BC1CC9" w:rsidRPr="00BC1CC9" w:rsidRDefault="00BC1CC9" w:rsidP="00BC1CC9">
      <w:pPr>
        <w:rPr>
          <w:rFonts w:ascii="Arial" w:eastAsia="Calibri" w:hAnsi="Arial" w:cs="Arial"/>
        </w:rPr>
      </w:pPr>
    </w:p>
    <w:p w14:paraId="517869FA" w14:textId="6A7722F1" w:rsidR="00BC1CC9" w:rsidRPr="00BC1CC9" w:rsidRDefault="00BC1CC9" w:rsidP="00BC1CC9">
      <w:pPr>
        <w:pStyle w:val="ListParagraph"/>
        <w:numPr>
          <w:ilvl w:val="0"/>
          <w:numId w:val="1"/>
        </w:numPr>
        <w:spacing w:line="259" w:lineRule="auto"/>
        <w:rPr>
          <w:rStyle w:val="Hyperlink"/>
          <w:rFonts w:ascii="Arial" w:hAnsi="Arial" w:cs="Arial"/>
          <w:color w:val="0563C1"/>
        </w:rPr>
      </w:pPr>
      <w:r w:rsidRPr="00BC1CC9">
        <w:rPr>
          <w:rFonts w:ascii="Arial" w:eastAsia="Calibri" w:hAnsi="Arial" w:cs="Arial"/>
          <w:color w:val="000000" w:themeColor="text1"/>
        </w:rPr>
        <w:t xml:space="preserve">According to OCQ data shared by an important Research body called Centre for Animal Production (CRPA), in the area where Parmesan is produced (according to the standard of production cows can be farmed only in a specific area) 28% of the cows are tethered in 58% of the farms. Find out more </w:t>
      </w:r>
      <w:hyperlink r:id="rId11" w:history="1">
        <w:r w:rsidRPr="00BC1CC9">
          <w:rPr>
            <w:rStyle w:val="Hyperlink"/>
            <w:rFonts w:ascii="Arial" w:eastAsia="Calibri" w:hAnsi="Arial" w:cs="Arial"/>
          </w:rPr>
          <w:t>here</w:t>
        </w:r>
      </w:hyperlink>
      <w:r>
        <w:rPr>
          <w:rFonts w:ascii="Arial" w:eastAsia="Calibri" w:hAnsi="Arial" w:cs="Arial"/>
          <w:color w:val="000000" w:themeColor="text1"/>
        </w:rPr>
        <w:t>.</w:t>
      </w:r>
      <w:r w:rsidRPr="00BC1CC9">
        <w:rPr>
          <w:rFonts w:ascii="Arial" w:eastAsia="Calibri" w:hAnsi="Arial" w:cs="Arial"/>
          <w:color w:val="000000" w:themeColor="text1"/>
        </w:rPr>
        <w:t xml:space="preserve"> </w:t>
      </w:r>
    </w:p>
    <w:p w14:paraId="138681BA" w14:textId="77777777" w:rsidR="00BC1CC9" w:rsidRPr="00BC1CC9" w:rsidRDefault="00BC1CC9" w:rsidP="00BC1CC9">
      <w:pPr>
        <w:spacing w:line="259" w:lineRule="auto"/>
        <w:rPr>
          <w:rFonts w:ascii="Arial" w:eastAsia="Calibri" w:hAnsi="Arial" w:cs="Arial"/>
          <w:highlight w:val="yellow"/>
        </w:rPr>
      </w:pPr>
    </w:p>
    <w:p w14:paraId="2A2B713F" w14:textId="77777777" w:rsidR="00BC1CC9" w:rsidRPr="00BC1CC9" w:rsidRDefault="00BC1CC9" w:rsidP="00BC1CC9">
      <w:pPr>
        <w:pStyle w:val="ListParagraph"/>
        <w:numPr>
          <w:ilvl w:val="0"/>
          <w:numId w:val="1"/>
        </w:numPr>
        <w:rPr>
          <w:rFonts w:ascii="Arial" w:hAnsi="Arial" w:cs="Arial"/>
        </w:rPr>
      </w:pPr>
      <w:r w:rsidRPr="00BC1CC9">
        <w:rPr>
          <w:rFonts w:ascii="Arial" w:eastAsia="Calibri" w:hAnsi="Arial" w:cs="Arial"/>
        </w:rPr>
        <w:t>Deadline and timescale for action:</w:t>
      </w:r>
      <w:r w:rsidRPr="00BC1CC9">
        <w:rPr>
          <w:rFonts w:ascii="Arial" w:eastAsia="Calibri" w:hAnsi="Arial" w:cs="Arial"/>
          <w:color w:val="00B050"/>
        </w:rPr>
        <w:t xml:space="preserve"> </w:t>
      </w:r>
      <w:r w:rsidRPr="00BC1CC9">
        <w:rPr>
          <w:rFonts w:ascii="Arial" w:eastAsia="Calibri" w:hAnsi="Arial" w:cs="Arial"/>
        </w:rPr>
        <w:t>Compassion is calling on the Consortium to make a public commitment no later than the end of September 2021, to phase-out tethering by the end of 2024 at the latest, and to publish a road map to allow access to pasture for all the cows by the end of 2022.</w:t>
      </w:r>
    </w:p>
    <w:p w14:paraId="5FA44BF6" w14:textId="77777777" w:rsidR="00BC1CC9" w:rsidRPr="00BC1CC9" w:rsidRDefault="00BC1CC9" w:rsidP="00BC1CC9">
      <w:pPr>
        <w:rPr>
          <w:rFonts w:ascii="Arial" w:hAnsi="Arial" w:cs="Arial"/>
        </w:rPr>
      </w:pPr>
    </w:p>
    <w:p w14:paraId="28B64234" w14:textId="066595F2" w:rsidR="00BA0479" w:rsidRPr="00BC1CC9" w:rsidRDefault="00BA0479">
      <w:pPr>
        <w:rPr>
          <w:rFonts w:ascii="Arial" w:hAnsi="Arial" w:cs="Arial"/>
        </w:rPr>
      </w:pPr>
    </w:p>
    <w:sectPr w:rsidR="00BA0479" w:rsidRPr="00BC1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D74A2"/>
    <w:multiLevelType w:val="hybridMultilevel"/>
    <w:tmpl w:val="215062B6"/>
    <w:lvl w:ilvl="0" w:tplc="64D247D0">
      <w:start w:val="1"/>
      <w:numFmt w:val="decimal"/>
      <w:lvlText w:val="%1."/>
      <w:lvlJc w:val="left"/>
      <w:pPr>
        <w:ind w:left="720" w:hanging="360"/>
      </w:pPr>
      <w:rPr>
        <w:color w:val="auto"/>
      </w:rPr>
    </w:lvl>
    <w:lvl w:ilvl="1" w:tplc="D612ED02">
      <w:start w:val="1"/>
      <w:numFmt w:val="lowerLetter"/>
      <w:lvlText w:val="%2."/>
      <w:lvlJc w:val="left"/>
      <w:pPr>
        <w:ind w:left="1440" w:hanging="360"/>
      </w:pPr>
    </w:lvl>
    <w:lvl w:ilvl="2" w:tplc="1B3AFF9C">
      <w:start w:val="1"/>
      <w:numFmt w:val="lowerRoman"/>
      <w:lvlText w:val="%3."/>
      <w:lvlJc w:val="right"/>
      <w:pPr>
        <w:ind w:left="2160" w:hanging="180"/>
      </w:pPr>
    </w:lvl>
    <w:lvl w:ilvl="3" w:tplc="CBF29680">
      <w:start w:val="1"/>
      <w:numFmt w:val="decimal"/>
      <w:lvlText w:val="%4."/>
      <w:lvlJc w:val="left"/>
      <w:pPr>
        <w:ind w:left="2880" w:hanging="360"/>
      </w:pPr>
    </w:lvl>
    <w:lvl w:ilvl="4" w:tplc="304651FE">
      <w:start w:val="1"/>
      <w:numFmt w:val="lowerLetter"/>
      <w:lvlText w:val="%5."/>
      <w:lvlJc w:val="left"/>
      <w:pPr>
        <w:ind w:left="3600" w:hanging="360"/>
      </w:pPr>
    </w:lvl>
    <w:lvl w:ilvl="5" w:tplc="CE02BA38">
      <w:start w:val="1"/>
      <w:numFmt w:val="lowerRoman"/>
      <w:lvlText w:val="%6."/>
      <w:lvlJc w:val="right"/>
      <w:pPr>
        <w:ind w:left="4320" w:hanging="180"/>
      </w:pPr>
    </w:lvl>
    <w:lvl w:ilvl="6" w:tplc="6FDE346E">
      <w:start w:val="1"/>
      <w:numFmt w:val="decimal"/>
      <w:lvlText w:val="%7."/>
      <w:lvlJc w:val="left"/>
      <w:pPr>
        <w:ind w:left="5040" w:hanging="360"/>
      </w:pPr>
    </w:lvl>
    <w:lvl w:ilvl="7" w:tplc="E98E80E8">
      <w:start w:val="1"/>
      <w:numFmt w:val="lowerLetter"/>
      <w:lvlText w:val="%8."/>
      <w:lvlJc w:val="left"/>
      <w:pPr>
        <w:ind w:left="5760" w:hanging="360"/>
      </w:pPr>
    </w:lvl>
    <w:lvl w:ilvl="8" w:tplc="ACBC295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C9"/>
    <w:rsid w:val="00BA0479"/>
    <w:rsid w:val="00BC1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9C76F"/>
  <w15:chartTrackingRefBased/>
  <w15:docId w15:val="{794064ED-15F0-49FB-BA9C-B6A62122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CC9"/>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CC9"/>
    <w:rPr>
      <w:color w:val="0563C1" w:themeColor="hyperlink"/>
      <w:u w:val="single"/>
    </w:rPr>
  </w:style>
  <w:style w:type="paragraph" w:styleId="ListParagraph">
    <w:name w:val="List Paragraph"/>
    <w:basedOn w:val="Normal"/>
    <w:uiPriority w:val="34"/>
    <w:qFormat/>
    <w:rsid w:val="00BC1CC9"/>
    <w:pPr>
      <w:ind w:left="720"/>
      <w:contextualSpacing/>
    </w:pPr>
  </w:style>
  <w:style w:type="character" w:customStyle="1" w:styleId="normaltextrun">
    <w:name w:val="normaltextrun"/>
    <w:basedOn w:val="DefaultParagraphFont"/>
    <w:rsid w:val="00BC1CC9"/>
  </w:style>
  <w:style w:type="character" w:styleId="UnresolvedMention">
    <w:name w:val="Unresolved Mention"/>
    <w:basedOn w:val="DefaultParagraphFont"/>
    <w:uiPriority w:val="99"/>
    <w:semiHidden/>
    <w:unhideWhenUsed/>
    <w:rsid w:val="00BC1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ion.ciwf.org.uk/page/86354/action/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wf.org.uk/media/press-releases-statements/2017/11/the-cruel-truth-behind-parmesan-that-is-hard-to-stoma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crpa.it/nqcontent.cfm?a_id=22049&amp;tt=crpa_www&amp;sp=crpa" TargetMode="External"/><Relationship Id="rId5" Type="http://schemas.openxmlformats.org/officeDocument/2006/relationships/hyperlink" Target="http://sites.google.com/site/compassioncommsguide/logo-and-design/low-res/CIWF-Master-URL-RGB-2010.png?attredirects=0" TargetMode="External"/><Relationship Id="rId10" Type="http://schemas.openxmlformats.org/officeDocument/2006/relationships/hyperlink" Target="https://ciwf.assetbank-server.com/assetbank-ciwf/images/assetbox/ace50462-ff54-4f31-a40f-2ada3f0d83da/assetbox.html" TargetMode="External"/><Relationship Id="rId4" Type="http://schemas.openxmlformats.org/officeDocument/2006/relationships/webSettings" Target="webSettings.xml"/><Relationship Id="rId9" Type="http://schemas.openxmlformats.org/officeDocument/2006/relationships/hyperlink" Target="mailto:media.team@ciw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619</Words>
  <Characters>3096</Characters>
  <Application>Microsoft Office Word</Application>
  <DocSecurity>0</DocSecurity>
  <Lines>81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Mariner</dc:creator>
  <cp:keywords/>
  <dc:description/>
  <cp:lastModifiedBy>Sophie Mariner</cp:lastModifiedBy>
  <cp:revision>1</cp:revision>
  <dcterms:created xsi:type="dcterms:W3CDTF">2021-07-29T12:03:00Z</dcterms:created>
  <dcterms:modified xsi:type="dcterms:W3CDTF">2021-07-29T12:15:00Z</dcterms:modified>
</cp:coreProperties>
</file>